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F9DA" w14:textId="5B25E1B0" w:rsidR="007640AA" w:rsidRPr="00EC3C5A" w:rsidRDefault="00355E31" w:rsidP="00355E31">
      <w:pPr>
        <w:pStyle w:val="Kop1"/>
      </w:pPr>
      <w:r w:rsidRPr="00EC3C5A">
        <w:t xml:space="preserve">Resort De Molenheide terug naar </w:t>
      </w:r>
      <w:r w:rsidRPr="005A0C97">
        <w:t>recreatief</w:t>
      </w:r>
      <w:r w:rsidRPr="00EC3C5A">
        <w:t xml:space="preserve"> gebruik</w:t>
      </w:r>
    </w:p>
    <w:p w14:paraId="5750077C" w14:textId="343C0520" w:rsidR="00355E31" w:rsidRPr="00EC3C5A" w:rsidRDefault="00355E31" w:rsidP="00355E31"/>
    <w:p w14:paraId="1D60F467" w14:textId="0D95EE5F" w:rsidR="00947F6C" w:rsidRPr="00EC3C5A" w:rsidRDefault="00355E31" w:rsidP="00355E31">
      <w:r w:rsidRPr="00EC3C5A">
        <w:t xml:space="preserve">Op 5 november 2020 heeft de gemeenteraad van Meierijstad de gebiedsvisie voor de Molenheide </w:t>
      </w:r>
      <w:r w:rsidRPr="005A0C97">
        <w:t>vastgesteld</w:t>
      </w:r>
      <w:r w:rsidRPr="00EC3C5A">
        <w:t>. Daarmee is bepaald dat het resort een vakantiepark is en in de toekomst ook blijft. Wat betekent dat nu eigenlijk? Kort gezegd</w:t>
      </w:r>
      <w:r w:rsidR="001D21E7" w:rsidRPr="00EC3C5A">
        <w:t xml:space="preserve">: </w:t>
      </w:r>
      <w:r w:rsidR="00EC3C5A" w:rsidRPr="005A0C97">
        <w:t>j</w:t>
      </w:r>
      <w:r w:rsidR="001D21E7" w:rsidRPr="00EC3C5A">
        <w:t xml:space="preserve">e </w:t>
      </w:r>
      <w:r w:rsidRPr="00EC3C5A">
        <w:t xml:space="preserve">mag </w:t>
      </w:r>
      <w:r w:rsidR="00B57C27" w:rsidRPr="00EC3C5A">
        <w:t>op</w:t>
      </w:r>
      <w:r w:rsidRPr="00EC3C5A">
        <w:t xml:space="preserve"> het resort niet wonen, want in het bestemmingsplan is bepaald dat </w:t>
      </w:r>
      <w:r w:rsidR="00A83EB7" w:rsidRPr="00EC3C5A">
        <w:t xml:space="preserve">dit </w:t>
      </w:r>
      <w:r w:rsidRPr="00EC3C5A">
        <w:t xml:space="preserve">alleen </w:t>
      </w:r>
      <w:r w:rsidRPr="005A0C97">
        <w:t>recreatief</w:t>
      </w:r>
      <w:r w:rsidRPr="00EC3C5A">
        <w:t xml:space="preserve"> gebruikt mag worden. Wonen kan en mag niet</w:t>
      </w:r>
      <w:r w:rsidR="00EE4F1D">
        <w:t>,</w:t>
      </w:r>
      <w:r w:rsidRPr="00EC3C5A">
        <w:t xml:space="preserve"> ook al </w:t>
      </w:r>
      <w:r w:rsidR="00A83EB7" w:rsidRPr="00EC3C5A">
        <w:t>kun je je op dit adres inschrijven</w:t>
      </w:r>
      <w:r w:rsidR="00EE4F1D">
        <w:t>,</w:t>
      </w:r>
      <w:r w:rsidR="00A83EB7" w:rsidRPr="00EC3C5A">
        <w:t xml:space="preserve"> en </w:t>
      </w:r>
      <w:r w:rsidRPr="00EC3C5A">
        <w:t xml:space="preserve">staat </w:t>
      </w:r>
      <w:r w:rsidR="003D54E8" w:rsidRPr="00EC3C5A">
        <w:t xml:space="preserve">er niet </w:t>
      </w:r>
      <w:r w:rsidRPr="00EC3C5A">
        <w:t xml:space="preserve">in het bestemmingsplan </w:t>
      </w:r>
      <w:r w:rsidR="003D54E8" w:rsidRPr="00EC3C5A">
        <w:t xml:space="preserve">hoe lang je </w:t>
      </w:r>
      <w:r w:rsidRPr="00EC3C5A">
        <w:t>er</w:t>
      </w:r>
      <w:r w:rsidR="003D54E8" w:rsidRPr="00EC3C5A">
        <w:t xml:space="preserve"> maximaal</w:t>
      </w:r>
      <w:r w:rsidRPr="00EC3C5A">
        <w:t xml:space="preserve"> mag </w:t>
      </w:r>
      <w:r w:rsidRPr="005A0C97">
        <w:t>recreëren</w:t>
      </w:r>
      <w:r w:rsidRPr="00EC3C5A">
        <w:t>. Als eigenaar</w:t>
      </w:r>
      <w:r w:rsidR="00EE4F1D">
        <w:t xml:space="preserve"> </w:t>
      </w:r>
      <w:r w:rsidRPr="00EC3C5A">
        <w:t>/</w:t>
      </w:r>
      <w:r w:rsidR="00EE4F1D">
        <w:t xml:space="preserve"> </w:t>
      </w:r>
      <w:r w:rsidRPr="00EC3C5A">
        <w:t xml:space="preserve">huurder mag je er </w:t>
      </w:r>
      <w:r w:rsidR="00EC3C5A" w:rsidRPr="00EC3C5A">
        <w:t xml:space="preserve">tijdens </w:t>
      </w:r>
      <w:r w:rsidRPr="00EC3C5A">
        <w:t xml:space="preserve">een korte periode </w:t>
      </w:r>
      <w:r w:rsidRPr="005A0C97">
        <w:t>verblijven</w:t>
      </w:r>
      <w:r w:rsidR="00EE4F1D">
        <w:t>,</w:t>
      </w:r>
      <w:r w:rsidRPr="00EC3C5A">
        <w:t xml:space="preserve"> </w:t>
      </w:r>
      <w:r w:rsidR="00EE4F1D">
        <w:t xml:space="preserve">maar moet je </w:t>
      </w:r>
      <w:r w:rsidRPr="00EC3C5A">
        <w:t xml:space="preserve">een </w:t>
      </w:r>
      <w:r w:rsidR="00A83EB7" w:rsidRPr="00EC3C5A">
        <w:t xml:space="preserve">andere </w:t>
      </w:r>
      <w:r w:rsidRPr="00EC3C5A">
        <w:t xml:space="preserve">woning </w:t>
      </w:r>
      <w:r w:rsidR="00EE4F1D">
        <w:t xml:space="preserve">hebben </w:t>
      </w:r>
      <w:r w:rsidRPr="00EC3C5A">
        <w:t xml:space="preserve">waar je </w:t>
      </w:r>
      <w:r w:rsidRPr="005A0C97">
        <w:t>hoofdzakelijk</w:t>
      </w:r>
      <w:r w:rsidRPr="00EC3C5A">
        <w:t xml:space="preserve"> </w:t>
      </w:r>
      <w:r w:rsidRPr="005A0C97">
        <w:t>verblijft</w:t>
      </w:r>
      <w:r w:rsidR="00947F6C" w:rsidRPr="00EC3C5A">
        <w:t xml:space="preserve">. </w:t>
      </w:r>
    </w:p>
    <w:p w14:paraId="536F0896" w14:textId="77777777" w:rsidR="00947F6C" w:rsidRPr="00EC3C5A" w:rsidRDefault="00947F6C" w:rsidP="00355E31"/>
    <w:p w14:paraId="7F392F06" w14:textId="4BE65979" w:rsidR="00C62D02" w:rsidRPr="00EC3C5A" w:rsidRDefault="00355E31" w:rsidP="00355E31">
      <w:r w:rsidRPr="00EC3C5A">
        <w:t>De gemeente heeft alle eigenaren, bewoners</w:t>
      </w:r>
      <w:r w:rsidR="00A83EB7" w:rsidRPr="00EC3C5A">
        <w:t xml:space="preserve"> en</w:t>
      </w:r>
      <w:r w:rsidRPr="00EC3C5A">
        <w:t xml:space="preserve"> huurders op 15 februari 2022 hierover </w:t>
      </w:r>
      <w:r w:rsidR="00EC3C5A" w:rsidRPr="00EC3C5A">
        <w:t xml:space="preserve">met een </w:t>
      </w:r>
      <w:r w:rsidRPr="00EC3C5A">
        <w:t xml:space="preserve">brief </w:t>
      </w:r>
      <w:r w:rsidRPr="005A0C97">
        <w:t>geïnformeerd</w:t>
      </w:r>
      <w:r w:rsidR="00E75CD6" w:rsidRPr="00EC3C5A">
        <w:t xml:space="preserve">. Daarna </w:t>
      </w:r>
      <w:r w:rsidR="00EE4F1D">
        <w:t xml:space="preserve">is de gemeente </w:t>
      </w:r>
      <w:r w:rsidRPr="00EC3C5A">
        <w:t xml:space="preserve"> gestart met gesprekken met alle bewoners die </w:t>
      </w:r>
      <w:r w:rsidR="003D54E8" w:rsidRPr="00EC3C5A">
        <w:t xml:space="preserve">tussen </w:t>
      </w:r>
      <w:r w:rsidRPr="00EC3C5A">
        <w:t xml:space="preserve">5 november 2020 </w:t>
      </w:r>
      <w:r w:rsidR="003D54E8" w:rsidRPr="00EC3C5A">
        <w:t xml:space="preserve">en 1 januari 2023 </w:t>
      </w:r>
      <w:r w:rsidRPr="00EC3C5A">
        <w:t>op het park zijn komen wonen.</w:t>
      </w:r>
      <w:r w:rsidR="00C62D02" w:rsidRPr="00EC3C5A">
        <w:t xml:space="preserve"> De gemeente heeft er </w:t>
      </w:r>
      <w:r w:rsidR="00C62D02" w:rsidRPr="005A0C97">
        <w:t>vanuit</w:t>
      </w:r>
      <w:r w:rsidR="00C62D02" w:rsidRPr="00EC3C5A">
        <w:t xml:space="preserve"> zorg voor gekozen om hierbij voorrang te geven aan mensen die </w:t>
      </w:r>
      <w:r w:rsidR="00C62D02" w:rsidRPr="005A0C97">
        <w:t>vanuit</w:t>
      </w:r>
      <w:r w:rsidR="00C62D02" w:rsidRPr="00EC3C5A">
        <w:t xml:space="preserve"> de Participatiewet of Wet Maatschappelijke </w:t>
      </w:r>
      <w:r w:rsidR="00C62D02" w:rsidRPr="005A0C97">
        <w:t>Ondersteuning</w:t>
      </w:r>
      <w:r w:rsidR="00C62D02" w:rsidRPr="00EC3C5A">
        <w:t xml:space="preserve"> door de gemeente worden </w:t>
      </w:r>
      <w:r w:rsidR="00EC3C5A" w:rsidRPr="00EC3C5A">
        <w:t>geholpen</w:t>
      </w:r>
      <w:r w:rsidR="00C62D02" w:rsidRPr="00EC3C5A">
        <w:t xml:space="preserve">. De gemeente </w:t>
      </w:r>
      <w:r w:rsidR="00C62D02" w:rsidRPr="005A0C97">
        <w:t>is van mening</w:t>
      </w:r>
      <w:r w:rsidR="00C62D02" w:rsidRPr="00EC3C5A">
        <w:t xml:space="preserve"> dat deze mensen het snelst geholpen moeten</w:t>
      </w:r>
      <w:r w:rsidR="00EC3C5A" w:rsidRPr="00EC3C5A">
        <w:t xml:space="preserve"> </w:t>
      </w:r>
      <w:r w:rsidR="00644180" w:rsidRPr="00EC3C5A">
        <w:t>worden</w:t>
      </w:r>
      <w:r w:rsidR="00EC3C5A" w:rsidRPr="00EC3C5A">
        <w:t>. Op dit moment</w:t>
      </w:r>
      <w:r w:rsidR="00C62D02" w:rsidRPr="00EC3C5A">
        <w:t xml:space="preserve"> is de gemeente zo ver dat ook mensen die op het resort woonden vóór de </w:t>
      </w:r>
      <w:r w:rsidR="00C62D02" w:rsidRPr="005A0C97">
        <w:t>vaststelling</w:t>
      </w:r>
      <w:r w:rsidR="00C62D02" w:rsidRPr="00EC3C5A">
        <w:t xml:space="preserve"> van de gebiedsvisie (dus vóór 5 november 2020), worden uitgenodigd voor een gesprek.</w:t>
      </w:r>
    </w:p>
    <w:p w14:paraId="76CC95B7" w14:textId="77777777" w:rsidR="00C62D02" w:rsidRPr="00EC3C5A" w:rsidRDefault="00C62D02" w:rsidP="00355E31"/>
    <w:p w14:paraId="0F26977A" w14:textId="09483201" w:rsidR="0019587A" w:rsidRPr="00EC3C5A" w:rsidRDefault="001D21E7" w:rsidP="0019587A">
      <w:r w:rsidRPr="00EC3C5A">
        <w:t xml:space="preserve">In </w:t>
      </w:r>
      <w:r w:rsidR="00BB3098" w:rsidRPr="00EC3C5A">
        <w:t>de</w:t>
      </w:r>
      <w:r w:rsidRPr="00EC3C5A">
        <w:t xml:space="preserve"> gesprek</w:t>
      </w:r>
      <w:r w:rsidR="00BB3098" w:rsidRPr="00EC3C5A">
        <w:t>ken die de gemeente met bewoners voert</w:t>
      </w:r>
      <w:r w:rsidR="00EE4F1D">
        <w:t>,</w:t>
      </w:r>
      <w:r w:rsidRPr="00EC3C5A">
        <w:t xml:space="preserve"> wordt </w:t>
      </w:r>
      <w:r w:rsidR="0019587A" w:rsidRPr="005A0C97">
        <w:t>op verzoek</w:t>
      </w:r>
      <w:r w:rsidR="0019587A" w:rsidRPr="00EC3C5A">
        <w:t xml:space="preserve"> van de gemeenteraad </w:t>
      </w:r>
      <w:r w:rsidR="0019587A" w:rsidRPr="005A0C97">
        <w:t>ingegaan op</w:t>
      </w:r>
      <w:r w:rsidR="0019587A" w:rsidRPr="00EC3C5A">
        <w:t xml:space="preserve"> uw eigen persoonlijke situatie</w:t>
      </w:r>
      <w:r w:rsidR="00EC3C5A" w:rsidRPr="005A0C97">
        <w:t xml:space="preserve">. Ook </w:t>
      </w:r>
      <w:r w:rsidR="0019587A" w:rsidRPr="00EC3C5A">
        <w:t xml:space="preserve">wordt gekeken of u </w:t>
      </w:r>
      <w:r w:rsidR="0019587A" w:rsidRPr="005A0C97">
        <w:t>enige</w:t>
      </w:r>
      <w:r w:rsidR="0019587A" w:rsidRPr="00EC3C5A">
        <w:t xml:space="preserve"> vorm van </w:t>
      </w:r>
      <w:r w:rsidR="0019587A" w:rsidRPr="005A0C97">
        <w:t>ondersteuning</w:t>
      </w:r>
      <w:r w:rsidR="0019587A" w:rsidRPr="00EC3C5A">
        <w:t xml:space="preserve"> nodig heeft bij het vinden van een andere woning of bij andere </w:t>
      </w:r>
      <w:r w:rsidR="0019587A" w:rsidRPr="005A0C97">
        <w:t>hulpvragen</w:t>
      </w:r>
      <w:r w:rsidR="0019587A" w:rsidRPr="00EC3C5A">
        <w:t xml:space="preserve">. De persoonlijke situatie kan voor iedereen anders zijn. Soms kunnen mensen op eigen </w:t>
      </w:r>
      <w:r w:rsidR="0019587A" w:rsidRPr="005A0C97">
        <w:t>kracht</w:t>
      </w:r>
      <w:r w:rsidR="0019587A" w:rsidRPr="00EC3C5A">
        <w:t xml:space="preserve"> en middelen tot een oplossing komen. Soms hebben mensen daarbij meer hulp en </w:t>
      </w:r>
      <w:r w:rsidR="0019587A" w:rsidRPr="005A0C97">
        <w:t>ondersteuning</w:t>
      </w:r>
      <w:r w:rsidR="0019587A" w:rsidRPr="00EC3C5A">
        <w:t xml:space="preserve"> nodig. </w:t>
      </w:r>
      <w:r w:rsidR="00644180" w:rsidRPr="00EC3C5A">
        <w:t xml:space="preserve">De </w:t>
      </w:r>
      <w:r w:rsidR="00644180" w:rsidRPr="005A0C97">
        <w:t>verantwoordelijkheid</w:t>
      </w:r>
      <w:r w:rsidR="00644180" w:rsidRPr="00EC3C5A">
        <w:t xml:space="preserve"> voor het vinden van andere </w:t>
      </w:r>
      <w:r w:rsidR="00644180" w:rsidRPr="005A0C97">
        <w:t>huisvesting</w:t>
      </w:r>
      <w:r w:rsidR="00644180" w:rsidRPr="00EC3C5A">
        <w:t xml:space="preserve"> ligt </w:t>
      </w:r>
      <w:r w:rsidR="00EC3C5A" w:rsidRPr="00EC3C5A">
        <w:t xml:space="preserve">wel </w:t>
      </w:r>
      <w:r w:rsidR="00644180" w:rsidRPr="00EC3C5A">
        <w:t xml:space="preserve">bij de bewoners. Niet bij de gemeente. </w:t>
      </w:r>
      <w:r w:rsidR="0019587A" w:rsidRPr="00EC3C5A">
        <w:t xml:space="preserve"> </w:t>
      </w:r>
    </w:p>
    <w:p w14:paraId="22317D1E" w14:textId="77777777" w:rsidR="0019587A" w:rsidRPr="00EC3C5A" w:rsidRDefault="0019587A" w:rsidP="00355E31"/>
    <w:p w14:paraId="6EF007D0" w14:textId="48BD4C0E" w:rsidR="0019587A" w:rsidRPr="00EC3C5A" w:rsidRDefault="0019587A" w:rsidP="0019587A">
      <w:r w:rsidRPr="00EC3C5A">
        <w:t>B</w:t>
      </w:r>
      <w:r w:rsidR="001D21E7" w:rsidRPr="00EC3C5A">
        <w:t xml:space="preserve">ij </w:t>
      </w:r>
      <w:r w:rsidRPr="00EC3C5A">
        <w:t xml:space="preserve">de gesprekken </w:t>
      </w:r>
      <w:r w:rsidR="001D21E7" w:rsidRPr="00EC3C5A">
        <w:t xml:space="preserve">maakt de gemeente gebruik van een </w:t>
      </w:r>
      <w:r w:rsidRPr="00EC3C5A">
        <w:t>vooraf aan u</w:t>
      </w:r>
      <w:r w:rsidR="00EC3C5A" w:rsidRPr="00EC3C5A">
        <w:t xml:space="preserve"> gestuurde</w:t>
      </w:r>
      <w:r w:rsidRPr="00EC3C5A">
        <w:t xml:space="preserve"> </w:t>
      </w:r>
      <w:r w:rsidR="001D21E7" w:rsidRPr="00EC3C5A">
        <w:t xml:space="preserve">vragenlijst. Het gebruik van deze vragenlijst is </w:t>
      </w:r>
      <w:r w:rsidR="001D21E7" w:rsidRPr="005A0C97">
        <w:t>getoetst</w:t>
      </w:r>
      <w:r w:rsidR="001D21E7" w:rsidRPr="00EC3C5A">
        <w:t xml:space="preserve"> aan de </w:t>
      </w:r>
      <w:r w:rsidR="001D21E7" w:rsidRPr="005A0C97">
        <w:t>privacywetgeving</w:t>
      </w:r>
      <w:r w:rsidR="001D21E7" w:rsidRPr="00EC3C5A">
        <w:t>. De gemeente mag deze vragen dus stelle</w:t>
      </w:r>
      <w:r w:rsidR="00404EE4" w:rsidRPr="00EC3C5A">
        <w:t xml:space="preserve">n en gaat </w:t>
      </w:r>
      <w:r w:rsidR="00EC3C5A" w:rsidRPr="00EC3C5A">
        <w:t>netjes</w:t>
      </w:r>
      <w:r w:rsidR="00404EE4" w:rsidRPr="00EC3C5A">
        <w:t xml:space="preserve"> </w:t>
      </w:r>
      <w:r w:rsidR="00BB3098" w:rsidRPr="00EC3C5A">
        <w:t xml:space="preserve">om </w:t>
      </w:r>
      <w:r w:rsidR="00404EE4" w:rsidRPr="00EC3C5A">
        <w:t xml:space="preserve">met uw gegevens. </w:t>
      </w:r>
      <w:r w:rsidR="00B57C27" w:rsidRPr="00EC3C5A">
        <w:t xml:space="preserve">U bent niet verplicht om de vragenlijst in te vullen. </w:t>
      </w:r>
      <w:r w:rsidR="00CA1D4D" w:rsidRPr="00EC3C5A">
        <w:t xml:space="preserve">Wij raden </w:t>
      </w:r>
      <w:r w:rsidR="00947F6C" w:rsidRPr="00EC3C5A">
        <w:t xml:space="preserve">u </w:t>
      </w:r>
      <w:r w:rsidR="00CA1D4D" w:rsidRPr="00EC3C5A">
        <w:t>aan om dit wel te doen.</w:t>
      </w:r>
      <w:r w:rsidR="00B57C27" w:rsidRPr="00EC3C5A">
        <w:t xml:space="preserve"> De gemeente </w:t>
      </w:r>
      <w:r w:rsidR="00C62D02" w:rsidRPr="00EC3C5A">
        <w:t xml:space="preserve">kan daardoor namelijk </w:t>
      </w:r>
      <w:r w:rsidR="00B57C27" w:rsidRPr="00EC3C5A">
        <w:t>een beter beeld van uw s</w:t>
      </w:r>
      <w:r w:rsidR="00CA1D4D" w:rsidRPr="00EC3C5A">
        <w:t xml:space="preserve">ituatie krijgen. </w:t>
      </w:r>
      <w:r w:rsidRPr="00EC3C5A">
        <w:t xml:space="preserve">In dit project werken </w:t>
      </w:r>
      <w:r w:rsidRPr="005A0C97">
        <w:t>Sociaal Domein</w:t>
      </w:r>
      <w:r w:rsidRPr="00EC3C5A">
        <w:t xml:space="preserve"> (toegang), </w:t>
      </w:r>
      <w:r w:rsidRPr="005A0C97">
        <w:t>Toezicht</w:t>
      </w:r>
      <w:r w:rsidRPr="00EC3C5A">
        <w:t xml:space="preserve">, Juridische </w:t>
      </w:r>
      <w:r w:rsidRPr="005A0C97">
        <w:t>zaken</w:t>
      </w:r>
      <w:r w:rsidRPr="00EC3C5A">
        <w:t xml:space="preserve"> en de woningcorporatie Woonmeij </w:t>
      </w:r>
      <w:r w:rsidR="00EC3C5A" w:rsidRPr="00EC3C5A">
        <w:t>veel</w:t>
      </w:r>
      <w:r w:rsidRPr="00EC3C5A">
        <w:t xml:space="preserve"> samen. </w:t>
      </w:r>
    </w:p>
    <w:p w14:paraId="664026A0" w14:textId="26C77974" w:rsidR="001D21E7" w:rsidRPr="00EC3C5A" w:rsidRDefault="001D21E7" w:rsidP="00355E31"/>
    <w:p w14:paraId="1AE3BF61" w14:textId="77777777" w:rsidR="00EE4F1D" w:rsidRDefault="00BB3098" w:rsidP="00BB3098">
      <w:r w:rsidRPr="00EC3C5A">
        <w:t>Wij raden u dringend aan om in gesprek te gaan met de gemeente. Als u niet in gesprek gaat en een aantal keren weigert om op de uitnodiging in te gaan, start de gemeente het handhavings</w:t>
      </w:r>
      <w:r w:rsidR="00137091">
        <w:t>-</w:t>
      </w:r>
      <w:r w:rsidRPr="00EC3C5A">
        <w:t xml:space="preserve">traject. </w:t>
      </w:r>
    </w:p>
    <w:p w14:paraId="36EDD873" w14:textId="5F2B4ADC" w:rsidR="00BB3098" w:rsidRPr="00EC3C5A" w:rsidRDefault="00C62D02" w:rsidP="00BB3098">
      <w:r w:rsidRPr="00EC3C5A">
        <w:t xml:space="preserve">Het handhavingstraject </w:t>
      </w:r>
      <w:r w:rsidR="00644180" w:rsidRPr="00EC3C5A">
        <w:t xml:space="preserve">start </w:t>
      </w:r>
      <w:r w:rsidRPr="00EC3C5A">
        <w:t xml:space="preserve">direct voor mensen die zich na 1 januari 2023 nog inschrijven op het resort. </w:t>
      </w:r>
    </w:p>
    <w:p w14:paraId="69B5A777" w14:textId="77777777" w:rsidR="00BB3098" w:rsidRPr="00EC3C5A" w:rsidRDefault="00BB3098" w:rsidP="00355E31"/>
    <w:sectPr w:rsidR="00BB3098" w:rsidRPr="00EC3C5A" w:rsidSect="001D5C55">
      <w:pgSz w:w="11906" w:h="16838"/>
      <w:pgMar w:top="1593" w:right="1503" w:bottom="1503" w:left="170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EF8"/>
    <w:multiLevelType w:val="multilevel"/>
    <w:tmpl w:val="3DD4674E"/>
    <w:styleLink w:val="stlNumm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2" w:hanging="284"/>
      </w:pPr>
      <w:rPr>
        <w:rFonts w:hint="default"/>
      </w:rPr>
    </w:lvl>
  </w:abstractNum>
  <w:abstractNum w:abstractNumId="1" w15:restartNumberingAfterBreak="0">
    <w:nsid w:val="1FDE2DB9"/>
    <w:multiLevelType w:val="multilevel"/>
    <w:tmpl w:val="F96EAAE2"/>
    <w:styleLink w:val="stl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2" w15:restartNumberingAfterBreak="0">
    <w:nsid w:val="4C5F23D7"/>
    <w:multiLevelType w:val="hybridMultilevel"/>
    <w:tmpl w:val="4EF6B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9427">
    <w:abstractNumId w:val="1"/>
  </w:num>
  <w:num w:numId="2" w16cid:durableId="441534273">
    <w:abstractNumId w:val="0"/>
  </w:num>
  <w:num w:numId="3" w16cid:durableId="97730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31"/>
    <w:rsid w:val="00054F2A"/>
    <w:rsid w:val="000D7A99"/>
    <w:rsid w:val="000F10FE"/>
    <w:rsid w:val="00137091"/>
    <w:rsid w:val="0019587A"/>
    <w:rsid w:val="001D21E7"/>
    <w:rsid w:val="001D5C55"/>
    <w:rsid w:val="00215E67"/>
    <w:rsid w:val="00217B45"/>
    <w:rsid w:val="0028644B"/>
    <w:rsid w:val="003103AA"/>
    <w:rsid w:val="00355E31"/>
    <w:rsid w:val="003D54E8"/>
    <w:rsid w:val="003E5FF6"/>
    <w:rsid w:val="00404EE4"/>
    <w:rsid w:val="00435251"/>
    <w:rsid w:val="005A0C97"/>
    <w:rsid w:val="005F46CD"/>
    <w:rsid w:val="00621F93"/>
    <w:rsid w:val="00644180"/>
    <w:rsid w:val="006441D7"/>
    <w:rsid w:val="00687E2C"/>
    <w:rsid w:val="006C5ED1"/>
    <w:rsid w:val="006E4583"/>
    <w:rsid w:val="00702073"/>
    <w:rsid w:val="00747DFA"/>
    <w:rsid w:val="007640AA"/>
    <w:rsid w:val="0087200F"/>
    <w:rsid w:val="008D2743"/>
    <w:rsid w:val="00947F6C"/>
    <w:rsid w:val="00A83EB7"/>
    <w:rsid w:val="00AD1931"/>
    <w:rsid w:val="00B43E61"/>
    <w:rsid w:val="00B57C27"/>
    <w:rsid w:val="00BB3098"/>
    <w:rsid w:val="00C00EF4"/>
    <w:rsid w:val="00C62D02"/>
    <w:rsid w:val="00CA1D4D"/>
    <w:rsid w:val="00CD1ED4"/>
    <w:rsid w:val="00E75CD6"/>
    <w:rsid w:val="00EC3C5A"/>
    <w:rsid w:val="00EE4F1D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CA2"/>
  <w15:chartTrackingRefBased/>
  <w15:docId w15:val="{250F8593-7F40-4B3F-B129-093B43B2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5063"/>
    <w:pPr>
      <w:spacing w:after="0" w:line="28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C5E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C5E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lAfzendgegevens">
    <w:name w:val="stlAfzendgegevens"/>
    <w:qFormat/>
    <w:rsid w:val="000D7A99"/>
    <w:pPr>
      <w:tabs>
        <w:tab w:val="left" w:pos="284"/>
      </w:tabs>
      <w:spacing w:after="0" w:line="160" w:lineRule="exact"/>
    </w:pPr>
    <w:rPr>
      <w:rFonts w:asciiTheme="majorHAnsi" w:hAnsiTheme="majorHAnsi"/>
      <w:noProof/>
      <w:color w:val="24515F" w:themeColor="accent2"/>
      <w:sz w:val="12"/>
    </w:rPr>
  </w:style>
  <w:style w:type="character" w:customStyle="1" w:styleId="stlAfzendgegevensBold">
    <w:name w:val="stlAfzendgegevensBold"/>
    <w:basedOn w:val="Standaardalinea-lettertype"/>
    <w:uiPriority w:val="1"/>
    <w:qFormat/>
    <w:rsid w:val="000D7A99"/>
    <w:rPr>
      <w:rFonts w:asciiTheme="majorHAnsi" w:hAnsiTheme="majorHAnsi"/>
      <w:b/>
      <w:color w:val="24515F" w:themeColor="accent2"/>
    </w:rPr>
  </w:style>
  <w:style w:type="numbering" w:customStyle="1" w:styleId="stlBullets">
    <w:name w:val="stlBullets"/>
    <w:basedOn w:val="Geenlijst"/>
    <w:uiPriority w:val="99"/>
    <w:rsid w:val="00FB5063"/>
    <w:pPr>
      <w:numPr>
        <w:numId w:val="1"/>
      </w:numPr>
    </w:pPr>
  </w:style>
  <w:style w:type="character" w:customStyle="1" w:styleId="stlDatum">
    <w:name w:val="stlDatum"/>
    <w:basedOn w:val="Standaardalinea-lettertype"/>
    <w:uiPriority w:val="1"/>
    <w:qFormat/>
    <w:rsid w:val="00FB5063"/>
  </w:style>
  <w:style w:type="paragraph" w:customStyle="1" w:styleId="stlMetadata">
    <w:name w:val="stlMetadata"/>
    <w:basedOn w:val="Standaard"/>
    <w:qFormat/>
    <w:rsid w:val="00FB5063"/>
    <w:pPr>
      <w:spacing w:line="280" w:lineRule="exact"/>
    </w:pPr>
    <w:rPr>
      <w:sz w:val="16"/>
    </w:rPr>
  </w:style>
  <w:style w:type="paragraph" w:customStyle="1" w:styleId="stlMetadataVolgvel">
    <w:name w:val="stlMetadataVolgvel"/>
    <w:basedOn w:val="stlMetadata"/>
    <w:qFormat/>
    <w:rsid w:val="00FB5063"/>
    <w:rPr>
      <w:color w:val="4BA6DF" w:themeColor="accent1"/>
    </w:rPr>
  </w:style>
  <w:style w:type="numbering" w:customStyle="1" w:styleId="stlNummers">
    <w:name w:val="stlNummers"/>
    <w:basedOn w:val="Geenlijst"/>
    <w:uiPriority w:val="99"/>
    <w:rsid w:val="00FB5063"/>
    <w:pPr>
      <w:numPr>
        <w:numId w:val="2"/>
      </w:numPr>
    </w:pPr>
  </w:style>
  <w:style w:type="character" w:customStyle="1" w:styleId="stlOnsKenmerk">
    <w:name w:val="stlOnsKenmerk"/>
    <w:basedOn w:val="Standaardalinea-lettertype"/>
    <w:uiPriority w:val="1"/>
    <w:qFormat/>
    <w:rsid w:val="00FB5063"/>
  </w:style>
  <w:style w:type="paragraph" w:customStyle="1" w:styleId="stlTussenkop">
    <w:name w:val="stlTussenkop"/>
    <w:basedOn w:val="Standaard"/>
    <w:next w:val="Standaard"/>
    <w:qFormat/>
    <w:rsid w:val="00FB5063"/>
    <w:rPr>
      <w:b/>
    </w:rPr>
  </w:style>
  <w:style w:type="paragraph" w:styleId="Lijstalinea">
    <w:name w:val="List Paragraph"/>
    <w:basedOn w:val="Standaard"/>
    <w:uiPriority w:val="34"/>
    <w:qFormat/>
    <w:rsid w:val="008D274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C5ED1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C5ED1"/>
    <w:rPr>
      <w:rFonts w:asciiTheme="majorHAnsi" w:eastAsiaTheme="majorEastAsia" w:hAnsiTheme="majorHAnsi" w:cstheme="majorBidi"/>
      <w:b/>
      <w:sz w:val="20"/>
      <w:szCs w:val="26"/>
    </w:rPr>
  </w:style>
  <w:style w:type="paragraph" w:styleId="Revisie">
    <w:name w:val="Revision"/>
    <w:hidden/>
    <w:uiPriority w:val="99"/>
    <w:semiHidden/>
    <w:rsid w:val="00B57C27"/>
    <w:pPr>
      <w:spacing w:after="0" w:line="240" w:lineRule="auto"/>
    </w:pPr>
    <w:rPr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1D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1D4D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1D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1D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1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Gemeente Meierijstad">
      <a:dk1>
        <a:sysClr val="windowText" lastClr="000000"/>
      </a:dk1>
      <a:lt1>
        <a:sysClr val="window" lastClr="FFFFFF"/>
      </a:lt1>
      <a:dk2>
        <a:srgbClr val="C6DD9B"/>
      </a:dk2>
      <a:lt2>
        <a:srgbClr val="C9E4F5"/>
      </a:lt2>
      <a:accent1>
        <a:srgbClr val="4BA6DF"/>
      </a:accent1>
      <a:accent2>
        <a:srgbClr val="24515F"/>
      </a:accent2>
      <a:accent3>
        <a:srgbClr val="8EBB38"/>
      </a:accent3>
      <a:accent4>
        <a:srgbClr val="C9E4F5"/>
      </a:accent4>
      <a:accent5>
        <a:srgbClr val="B6C5CA"/>
      </a:accent5>
      <a:accent6>
        <a:srgbClr val="DDEAC3"/>
      </a:accent6>
      <a:hlink>
        <a:srgbClr val="4BA6DF"/>
      </a:hlink>
      <a:folHlink>
        <a:srgbClr val="24515F"/>
      </a:folHlink>
    </a:clrScheme>
    <a:fontScheme name="Gemeente Meierijsta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Meierijstad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Vos | gemeente Meierijstad</dc:creator>
  <cp:keywords/>
  <dc:description/>
  <cp:lastModifiedBy>Wim Venrooij</cp:lastModifiedBy>
  <cp:revision>2</cp:revision>
  <dcterms:created xsi:type="dcterms:W3CDTF">2023-07-19T22:09:00Z</dcterms:created>
  <dcterms:modified xsi:type="dcterms:W3CDTF">2023-07-19T22:09:00Z</dcterms:modified>
</cp:coreProperties>
</file>